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0C100" w14:textId="77777777" w:rsidR="00BD2BD7" w:rsidRPr="00BD2BD7" w:rsidRDefault="00BD2BD7" w:rsidP="00BD2BD7">
      <w:pPr>
        <w:shd w:val="clear" w:color="auto" w:fill="FFFFFF"/>
        <w:spacing w:after="150" w:line="330" w:lineRule="atLeast"/>
        <w:textAlignment w:val="baseline"/>
        <w:outlineLvl w:val="1"/>
        <w:rPr>
          <w:rFonts w:ascii="Times New Roman" w:eastAsia="Times New Roman" w:hAnsi="Times New Roman" w:cs="Times New Roman"/>
          <w:color w:val="333333"/>
          <w:sz w:val="32"/>
          <w:szCs w:val="32"/>
        </w:rPr>
      </w:pPr>
      <w:proofErr w:type="spellStart"/>
      <w:r w:rsidRPr="00BD2BD7">
        <w:rPr>
          <w:rFonts w:ascii="Times New Roman" w:eastAsia="Times New Roman" w:hAnsi="Times New Roman" w:cs="Times New Roman"/>
          <w:color w:val="333333"/>
          <w:sz w:val="32"/>
          <w:szCs w:val="32"/>
        </w:rPr>
        <w:t>Clarificări</w:t>
      </w:r>
      <w:proofErr w:type="spellEnd"/>
      <w:r w:rsidRPr="00BD2BD7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la </w:t>
      </w:r>
      <w:proofErr w:type="spellStart"/>
      <w:r w:rsidRPr="00BD2BD7">
        <w:rPr>
          <w:rFonts w:ascii="Times New Roman" w:eastAsia="Times New Roman" w:hAnsi="Times New Roman" w:cs="Times New Roman"/>
          <w:color w:val="333333"/>
          <w:sz w:val="32"/>
          <w:szCs w:val="32"/>
        </w:rPr>
        <w:t>Ordinul</w:t>
      </w:r>
      <w:proofErr w:type="spellEnd"/>
      <w:r w:rsidRPr="00BD2BD7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333333"/>
          <w:sz w:val="32"/>
          <w:szCs w:val="32"/>
        </w:rPr>
        <w:t>comun</w:t>
      </w:r>
      <w:proofErr w:type="spellEnd"/>
      <w:r w:rsidRPr="00BD2BD7">
        <w:rPr>
          <w:rFonts w:ascii="Times New Roman" w:eastAsia="Times New Roman" w:hAnsi="Times New Roman" w:cs="Times New Roman"/>
          <w:color w:val="333333"/>
          <w:sz w:val="32"/>
          <w:szCs w:val="32"/>
        </w:rPr>
        <w:t xml:space="preserve"> M.E.C/M.S. nr. 3.235/93/04.02.2021</w:t>
      </w:r>
    </w:p>
    <w:p w14:paraId="1898E861" w14:textId="77777777" w:rsidR="00BD2BD7" w:rsidRPr="00BD2BD7" w:rsidRDefault="00BD2BD7" w:rsidP="00BD2BD7">
      <w:pPr>
        <w:shd w:val="clear" w:color="auto" w:fill="FFFFFF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999999"/>
          <w:sz w:val="32"/>
          <w:szCs w:val="32"/>
        </w:rPr>
      </w:pPr>
      <w:r w:rsidRPr="00BD2BD7">
        <w:rPr>
          <w:rFonts w:ascii="Times New Roman" w:eastAsia="Times New Roman" w:hAnsi="Times New Roman" w:cs="Times New Roman"/>
          <w:color w:val="999999"/>
          <w:sz w:val="32"/>
          <w:szCs w:val="32"/>
          <w:bdr w:val="none" w:sz="0" w:space="0" w:color="auto" w:frame="1"/>
        </w:rPr>
        <w:t xml:space="preserve">6 </w:t>
      </w:r>
      <w:proofErr w:type="spellStart"/>
      <w:r w:rsidRPr="00BD2BD7">
        <w:rPr>
          <w:rFonts w:ascii="Times New Roman" w:eastAsia="Times New Roman" w:hAnsi="Times New Roman" w:cs="Times New Roman"/>
          <w:color w:val="999999"/>
          <w:sz w:val="32"/>
          <w:szCs w:val="32"/>
          <w:bdr w:val="none" w:sz="0" w:space="0" w:color="auto" w:frame="1"/>
        </w:rPr>
        <w:t>februarie</w:t>
      </w:r>
      <w:proofErr w:type="spellEnd"/>
      <w:r w:rsidRPr="00BD2BD7">
        <w:rPr>
          <w:rFonts w:ascii="Times New Roman" w:eastAsia="Times New Roman" w:hAnsi="Times New Roman" w:cs="Times New Roman"/>
          <w:color w:val="999999"/>
          <w:sz w:val="32"/>
          <w:szCs w:val="32"/>
          <w:bdr w:val="none" w:sz="0" w:space="0" w:color="auto" w:frame="1"/>
        </w:rPr>
        <w:t xml:space="preserve"> 2021</w:t>
      </w:r>
      <w:r w:rsidRPr="00BD2BD7">
        <w:rPr>
          <w:rFonts w:ascii="Times New Roman" w:eastAsia="Times New Roman" w:hAnsi="Times New Roman" w:cs="Times New Roman"/>
          <w:color w:val="999999"/>
          <w:sz w:val="32"/>
          <w:szCs w:val="32"/>
        </w:rPr>
        <w:t>   </w:t>
      </w:r>
      <w:proofErr w:type="spellStart"/>
      <w:r w:rsidRPr="00BD2BD7">
        <w:rPr>
          <w:rFonts w:ascii="Times New Roman" w:eastAsia="Times New Roman" w:hAnsi="Times New Roman" w:cs="Times New Roman"/>
          <w:color w:val="999999"/>
          <w:sz w:val="32"/>
          <w:szCs w:val="32"/>
          <w:bdr w:val="none" w:sz="0" w:space="0" w:color="auto" w:frame="1"/>
        </w:rPr>
        <w:fldChar w:fldCharType="begin"/>
      </w:r>
      <w:r w:rsidRPr="00BD2BD7">
        <w:rPr>
          <w:rFonts w:ascii="Times New Roman" w:eastAsia="Times New Roman" w:hAnsi="Times New Roman" w:cs="Times New Roman"/>
          <w:color w:val="999999"/>
          <w:sz w:val="32"/>
          <w:szCs w:val="32"/>
          <w:bdr w:val="none" w:sz="0" w:space="0" w:color="auto" w:frame="1"/>
        </w:rPr>
        <w:instrText xml:space="preserve"> HYPERLINK "http://www.isjneamt.ro/site/category/comunicari/" </w:instrText>
      </w:r>
      <w:r w:rsidRPr="00BD2BD7">
        <w:rPr>
          <w:rFonts w:ascii="Times New Roman" w:eastAsia="Times New Roman" w:hAnsi="Times New Roman" w:cs="Times New Roman"/>
          <w:color w:val="999999"/>
          <w:sz w:val="32"/>
          <w:szCs w:val="32"/>
          <w:bdr w:val="none" w:sz="0" w:space="0" w:color="auto" w:frame="1"/>
        </w:rPr>
        <w:fldChar w:fldCharType="separate"/>
      </w:r>
      <w:r w:rsidRPr="00BD2BD7">
        <w:rPr>
          <w:rFonts w:ascii="Times New Roman" w:eastAsia="Times New Roman" w:hAnsi="Times New Roman" w:cs="Times New Roman"/>
          <w:color w:val="E44B3E"/>
          <w:sz w:val="32"/>
          <w:szCs w:val="32"/>
          <w:u w:val="single"/>
          <w:bdr w:val="none" w:sz="0" w:space="0" w:color="auto" w:frame="1"/>
        </w:rPr>
        <w:t>Comunicări</w:t>
      </w:r>
      <w:proofErr w:type="spellEnd"/>
      <w:r w:rsidRPr="00BD2BD7">
        <w:rPr>
          <w:rFonts w:ascii="Times New Roman" w:eastAsia="Times New Roman" w:hAnsi="Times New Roman" w:cs="Times New Roman"/>
          <w:color w:val="999999"/>
          <w:sz w:val="32"/>
          <w:szCs w:val="32"/>
          <w:bdr w:val="none" w:sz="0" w:space="0" w:color="auto" w:frame="1"/>
        </w:rPr>
        <w:fldChar w:fldCharType="end"/>
      </w:r>
    </w:p>
    <w:p w14:paraId="3D17A0BD" w14:textId="77777777" w:rsidR="00BD2BD7" w:rsidRPr="00BD2BD7" w:rsidRDefault="00BD2BD7" w:rsidP="00BD2BD7">
      <w:pPr>
        <w:shd w:val="clear" w:color="auto" w:fill="FFFFFF"/>
        <w:spacing w:after="75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32"/>
          <w:szCs w:val="32"/>
        </w:rPr>
      </w:pPr>
      <w:r w:rsidRPr="00BD2BD7">
        <w:rPr>
          <w:rFonts w:ascii="Times New Roman" w:eastAsia="Times New Roman" w:hAnsi="Times New Roman" w:cs="Times New Roman"/>
          <w:color w:val="555555"/>
          <w:sz w:val="32"/>
          <w:szCs w:val="32"/>
        </w:rPr>
        <w:t> </w:t>
      </w:r>
    </w:p>
    <w:p w14:paraId="4E7E41C9" w14:textId="77777777" w:rsidR="00BD2BD7" w:rsidRPr="00BD2BD7" w:rsidRDefault="00BD2BD7" w:rsidP="00BD2BD7">
      <w:pPr>
        <w:shd w:val="clear" w:color="auto" w:fill="FFFFFF"/>
        <w:spacing w:after="75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</w:p>
    <w:p w14:paraId="5CAE8EAA" w14:textId="77777777" w:rsidR="00BD2BD7" w:rsidRPr="00BD2BD7" w:rsidRDefault="00BD2BD7" w:rsidP="00BD2BD7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Data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publicării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14:paraId="2FA3F703" w14:textId="77777777" w:rsidR="00BD2BD7" w:rsidRPr="00BD2BD7" w:rsidRDefault="00BD2BD7" w:rsidP="00BD2BD7">
      <w:pPr>
        <w:shd w:val="clear" w:color="auto" w:fill="FFFFFF"/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Sâmbătă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 xml:space="preserve">, 6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Februarie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  <w:bdr w:val="none" w:sz="0" w:space="0" w:color="auto" w:frame="1"/>
        </w:rPr>
        <w:t>, 2021</w:t>
      </w:r>
    </w:p>
    <w:p w14:paraId="4047ED1B" w14:textId="77777777" w:rsidR="00BD2BD7" w:rsidRPr="00BD2BD7" w:rsidRDefault="00BD2BD7" w:rsidP="00BD2BD7">
      <w:pPr>
        <w:shd w:val="clear" w:color="auto" w:fill="FFFFFF"/>
        <w:spacing w:after="75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Ministerul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Educației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sprijină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conform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atribuțiilor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ce-i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revin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aplicarea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măsurilor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prevenție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privind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prevenirea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şi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combaterea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îmbolnăvirilor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cu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virusul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SARS-CoV-2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scopul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asigurării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dreptului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la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învăţătură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şi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a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dreptului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la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sănătate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cu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respectarea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strictă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a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cadrului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legal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vigoare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14:paraId="225FF56F" w14:textId="77777777" w:rsidR="00BD2BD7" w:rsidRPr="00BD2BD7" w:rsidRDefault="00BD2BD7" w:rsidP="00BD2BD7">
      <w:pPr>
        <w:shd w:val="clear" w:color="auto" w:fill="FFFFFF"/>
        <w:spacing w:after="0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hyperlink r:id="rId4" w:tgtFrame="_blank" w:history="1">
        <w:proofErr w:type="spellStart"/>
        <w:r w:rsidRPr="00BD2BD7">
          <w:rPr>
            <w:rFonts w:ascii="Times New Roman" w:eastAsia="Times New Roman" w:hAnsi="Times New Roman" w:cs="Times New Roman"/>
            <w:sz w:val="32"/>
            <w:szCs w:val="32"/>
            <w:u w:val="single"/>
            <w:bdr w:val="none" w:sz="0" w:space="0" w:color="auto" w:frame="1"/>
          </w:rPr>
          <w:t>Ordinul</w:t>
        </w:r>
        <w:proofErr w:type="spellEnd"/>
        <w:r w:rsidRPr="00BD2BD7">
          <w:rPr>
            <w:rFonts w:ascii="Times New Roman" w:eastAsia="Times New Roman" w:hAnsi="Times New Roman" w:cs="Times New Roman"/>
            <w:sz w:val="32"/>
            <w:szCs w:val="32"/>
            <w:u w:val="single"/>
            <w:bdr w:val="none" w:sz="0" w:space="0" w:color="auto" w:frame="1"/>
          </w:rPr>
          <w:t xml:space="preserve"> </w:t>
        </w:r>
        <w:proofErr w:type="spellStart"/>
        <w:r w:rsidRPr="00BD2BD7">
          <w:rPr>
            <w:rFonts w:ascii="Times New Roman" w:eastAsia="Times New Roman" w:hAnsi="Times New Roman" w:cs="Times New Roman"/>
            <w:sz w:val="32"/>
            <w:szCs w:val="32"/>
            <w:u w:val="single"/>
            <w:bdr w:val="none" w:sz="0" w:space="0" w:color="auto" w:frame="1"/>
          </w:rPr>
          <w:t>comun</w:t>
        </w:r>
        <w:proofErr w:type="spellEnd"/>
        <w:r w:rsidRPr="00BD2BD7">
          <w:rPr>
            <w:rFonts w:ascii="Times New Roman" w:eastAsia="Times New Roman" w:hAnsi="Times New Roman" w:cs="Times New Roman"/>
            <w:sz w:val="32"/>
            <w:szCs w:val="32"/>
            <w:u w:val="single"/>
            <w:bdr w:val="none" w:sz="0" w:space="0" w:color="auto" w:frame="1"/>
          </w:rPr>
          <w:t xml:space="preserve"> M.E.C/M.S. nr. 3.235/93/04.02.2021</w:t>
        </w:r>
      </w:hyperlink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 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specifică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mod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expres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la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Punctul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VII, </w:t>
      </w:r>
      <w:proofErr w:type="spellStart"/>
      <w:proofErr w:type="gram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lit.b</w:t>
      </w:r>
      <w:proofErr w:type="spellEnd"/>
      <w:proofErr w:type="gram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)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c) din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Anexa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faptul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14:paraId="565767E2" w14:textId="77777777" w:rsidR="00BD2BD7" w:rsidRPr="00BD2BD7" w:rsidRDefault="00BD2BD7" w:rsidP="00BD2BD7">
      <w:pPr>
        <w:shd w:val="clear" w:color="auto" w:fill="FFFFFF"/>
        <w:spacing w:after="0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„b) 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cazul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care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elevii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prezintă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timpul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orelor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de curs stare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febrilă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sau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alta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simptomatologie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specifică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infectării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cu SARS-CoV-2, se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aplică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protocolul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izolare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. 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cazul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care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există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un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consimțământ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informat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semnat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al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părintelui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/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tutorele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legal </w:t>
      </w:r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cu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privire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la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acordul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recoltare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a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probelor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exsudat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nazofaringian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vederea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testării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elevilor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simptomatici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, 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aceștia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vor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putea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fi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testați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într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-o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primă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fază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, cu teste antigen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rapide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cadrul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cabinetelor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medicale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Elevul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care a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împlinit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vârsta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de 18 ani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va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semna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consimțământul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personal.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Toate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testele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rapide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efectuate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cabinetul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medical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școlar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de la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nivelul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unității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învățământ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vor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fi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raportate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către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DSP/DSPMB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maxim 24 ore. 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Dacă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părintele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/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tutorele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legal nu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își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exprimă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acordul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 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pentru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testare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cazul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existenței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unor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simptome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specifice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, ca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cazul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care nu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există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cabinet medical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unitatea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școlară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,</w:t>
      </w:r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 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acesta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va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lua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legatura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cu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medicul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familie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vederea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stabilirii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pașilor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următori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.</w:t>
      </w:r>
    </w:p>
    <w:p w14:paraId="72392AA8" w14:textId="77777777" w:rsidR="00BD2BD7" w:rsidRPr="00BD2BD7" w:rsidRDefault="00BD2BD7" w:rsidP="00BD2BD7">
      <w:pPr>
        <w:shd w:val="clear" w:color="auto" w:fill="FFFFFF"/>
        <w:spacing w:after="0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c) 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Testarea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cu teste antigen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rapide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se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recomandă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14:paraId="16265BE8" w14:textId="77777777" w:rsidR="00BD2BD7" w:rsidRPr="00BD2BD7" w:rsidRDefault="00BD2BD7" w:rsidP="00BD2BD7">
      <w:pPr>
        <w:shd w:val="clear" w:color="auto" w:fill="FFFFFF"/>
        <w:spacing w:after="0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1)</w:t>
      </w:r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 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cadrelor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didactice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altor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angajați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ai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unității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școlare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simptomatici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, a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căror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simptomatologie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boală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debutează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timpul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orelor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de curs;</w:t>
      </w:r>
    </w:p>
    <w:p w14:paraId="58A083E9" w14:textId="77777777" w:rsidR="00BD2BD7" w:rsidRPr="00BD2BD7" w:rsidRDefault="00BD2BD7" w:rsidP="00BD2BD7">
      <w:pPr>
        <w:shd w:val="clear" w:color="auto" w:fill="FFFFFF"/>
        <w:spacing w:after="0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2) 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colegilor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cazurilor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confirmate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atât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elevi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colegi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clasă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cât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cadre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didactice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/personal auxiliar din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unitatea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învățământ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inclusiv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celor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asimptomatici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),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imediat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după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confirmarea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primului</w:t>
      </w:r>
      <w:proofErr w:type="spellEnd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bdr w:val="none" w:sz="0" w:space="0" w:color="auto" w:frame="1"/>
        </w:rPr>
        <w:t>caz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.”</w:t>
      </w:r>
    </w:p>
    <w:p w14:paraId="20F15711" w14:textId="77777777" w:rsidR="00BD2BD7" w:rsidRPr="00BD2BD7" w:rsidRDefault="00BD2BD7" w:rsidP="00BD2BD7">
      <w:pPr>
        <w:shd w:val="clear" w:color="auto" w:fill="FFFFFF"/>
        <w:spacing w:after="75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Dispozițiile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ordinului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comun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sunt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concordanță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cu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prevederile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art. 660 din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Legea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nr. 95/ 2006,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republicată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cu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modificările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completările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ulterioare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privind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reforma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domeniul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sănătății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care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prevede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:</w:t>
      </w:r>
    </w:p>
    <w:p w14:paraId="65A5DD59" w14:textId="77777777" w:rsidR="00BD2BD7" w:rsidRPr="00BD2BD7" w:rsidRDefault="00BD2BD7" w:rsidP="00BD2BD7">
      <w:pPr>
        <w:shd w:val="clear" w:color="auto" w:fill="FFFFFF"/>
        <w:spacing w:after="0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gram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,,</w:t>
      </w:r>
      <w:proofErr w:type="gram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Art. 660 (1) 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Pentru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a fi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supus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la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metode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prevenție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diagnostic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tratament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cu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potențial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risc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pentru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pacient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după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explicarea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lor de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către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medic, medic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stomatolog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asistent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medical/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moașă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conform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prevederilor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alin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. (2)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(3), 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pacientului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se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solicită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acordul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scris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14:paraId="272985B0" w14:textId="77777777" w:rsidR="00BD2BD7" w:rsidRPr="00BD2BD7" w:rsidRDefault="00BD2BD7" w:rsidP="00BD2BD7">
      <w:pPr>
        <w:shd w:val="clear" w:color="auto" w:fill="FFFFFF"/>
        <w:spacing w:after="0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lastRenderedPageBreak/>
        <w:t>(2) 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 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obținerea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acordului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scris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al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pacientului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medicul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medicul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stomatolog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asistentul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medical/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moașa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sunt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datori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să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prezinte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pacientului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informații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la un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nivel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științific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rezonabil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pentru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puterea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înțelegere</w:t>
      </w:r>
      <w:proofErr w:type="spell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gram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a</w:t>
      </w:r>
      <w:proofErr w:type="gramEnd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bdr w:val="none" w:sz="0" w:space="0" w:color="auto" w:frame="1"/>
        </w:rPr>
        <w:t>acestuia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14:paraId="7EFA690E" w14:textId="77777777" w:rsidR="00BD2BD7" w:rsidRPr="00BD2BD7" w:rsidRDefault="00BD2BD7" w:rsidP="00BD2BD7">
      <w:pPr>
        <w:shd w:val="clear" w:color="auto" w:fill="FFFFFF"/>
        <w:spacing w:after="75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(3)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Informațiile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trebuie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conțină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: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diagnosticul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natura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scopul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tratamentului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riscurile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consecințele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tratamentului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propus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alternativele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viabile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tratament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riscurile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consecințele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lor,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prognosticul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bolii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fără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aplicarea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tratamentului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.”</w:t>
      </w:r>
    </w:p>
    <w:p w14:paraId="679D4029" w14:textId="77777777" w:rsidR="00BD2BD7" w:rsidRPr="00BD2BD7" w:rsidRDefault="00BD2BD7" w:rsidP="00BD2BD7">
      <w:pPr>
        <w:shd w:val="clear" w:color="auto" w:fill="FFFFFF"/>
        <w:spacing w:after="75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Deși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ordinul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comun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nu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este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reglementat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conținutul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formularului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privind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consimțământul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informat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sau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obligația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transmiterii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consimțământului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informat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începând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cu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revenirea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la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cursuri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/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transmiterea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consimțământului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informat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anterior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intervenirii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unor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situații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speciale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precizăm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toți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acei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părinți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care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doresc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completarea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formularelor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consimțământ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anticipat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pentru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testare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cazul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apariției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unor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situații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speciale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o pot face din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proprie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inițiativă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14:paraId="16B34B53" w14:textId="77777777" w:rsidR="00BD2BD7" w:rsidRPr="00BD2BD7" w:rsidRDefault="00BD2BD7" w:rsidP="00BD2BD7">
      <w:pPr>
        <w:shd w:val="clear" w:color="auto" w:fill="FFFFFF"/>
        <w:spacing w:after="75" w:line="300" w:lineRule="atLeast"/>
        <w:ind w:firstLine="225"/>
        <w:textAlignment w:val="baseline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interesul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bunei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organizări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și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al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siguranței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sanitare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școli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,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Ministerul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Educației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va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sprijini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Ministerul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Sănătății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pentru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transmiterea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recomandării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de a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colecta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(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benevol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/non-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obligatoriu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)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formularele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de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consimțământ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informat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pentru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testare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în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cazul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apariției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unor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situații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 </w:t>
      </w:r>
      <w:proofErr w:type="spellStart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speciale</w:t>
      </w:r>
      <w:proofErr w:type="spellEnd"/>
      <w:r w:rsidRPr="00BD2BD7">
        <w:rPr>
          <w:rFonts w:ascii="Times New Roman" w:eastAsia="Times New Roman" w:hAnsi="Times New Roman" w:cs="Times New Roman"/>
          <w:color w:val="555555"/>
          <w:sz w:val="28"/>
          <w:szCs w:val="28"/>
        </w:rPr>
        <w:t>.</w:t>
      </w:r>
    </w:p>
    <w:p w14:paraId="671DD1DD" w14:textId="77777777" w:rsidR="009D06F3" w:rsidRPr="00B775F7" w:rsidRDefault="009D06F3">
      <w:pPr>
        <w:rPr>
          <w:rFonts w:ascii="Times New Roman" w:hAnsi="Times New Roman" w:cs="Times New Roman"/>
          <w:sz w:val="28"/>
          <w:szCs w:val="28"/>
        </w:rPr>
      </w:pPr>
    </w:p>
    <w:sectPr w:rsidR="009D06F3" w:rsidRPr="00B775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BD7"/>
    <w:rsid w:val="009D06F3"/>
    <w:rsid w:val="00B775F7"/>
    <w:rsid w:val="00BD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E30C"/>
  <w15:chartTrackingRefBased/>
  <w15:docId w15:val="{8AD0DBCD-2973-4FC1-8F53-95E97C42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00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6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92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2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u.ro/Ordin_3235_93_4_02_2021_siguranta_epidemiologica_sc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W1019</dc:creator>
  <cp:keywords/>
  <dc:description/>
  <cp:lastModifiedBy>W1019</cp:lastModifiedBy>
  <cp:revision>2</cp:revision>
  <dcterms:created xsi:type="dcterms:W3CDTF">2021-02-11T06:08:00Z</dcterms:created>
  <dcterms:modified xsi:type="dcterms:W3CDTF">2021-02-11T06:09:00Z</dcterms:modified>
</cp:coreProperties>
</file>